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/>
        <w:rPr>
          <w:sz w:val="28"/>
          <w:szCs w:val="28"/>
        </w:rPr>
      </w:pPr>
      <w:r>
        <w:rPr>
          <w:rFonts w:hint="eastAsia"/>
          <w:sz w:val="28"/>
          <w:szCs w:val="28"/>
        </w:rPr>
        <w:t>关于201</w:t>
      </w:r>
      <w:r>
        <w:rPr>
          <w:rFonts w:hint="eastAsia"/>
          <w:sz w:val="28"/>
          <w:szCs w:val="28"/>
          <w:lang w:val="en-US" w:eastAsia="zh-CN"/>
        </w:rPr>
        <w:t>8-2019学年秋学期</w:t>
      </w:r>
      <w:r>
        <w:rPr>
          <w:rFonts w:hint="eastAsia"/>
          <w:sz w:val="28"/>
          <w:szCs w:val="28"/>
        </w:rPr>
        <w:t>硕士生政治课考试安排的通知</w:t>
      </w:r>
    </w:p>
    <w:p>
      <w:pPr>
        <w:spacing w:line="360" w:lineRule="auto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各院系：</w:t>
      </w:r>
    </w:p>
    <w:p>
      <w:pPr>
        <w:spacing w:line="360" w:lineRule="auto"/>
        <w:rPr>
          <w:sz w:val="24"/>
        </w:rPr>
      </w:pPr>
      <w:r>
        <w:rPr>
          <w:rFonts w:hint="eastAsia"/>
          <w:sz w:val="28"/>
        </w:rPr>
        <w:t xml:space="preserve">　  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级硕士生政治课期末考试将</w:t>
      </w:r>
      <w:r>
        <w:rPr>
          <w:rFonts w:hint="eastAsia"/>
          <w:color w:val="auto"/>
          <w:sz w:val="24"/>
        </w:rPr>
        <w:t>于12月</w:t>
      </w:r>
      <w:r>
        <w:rPr>
          <w:rFonts w:hint="eastAsia"/>
          <w:color w:val="auto"/>
          <w:sz w:val="24"/>
          <w:lang w:val="en-US" w:eastAsia="zh-CN"/>
        </w:rPr>
        <w:t>5—7</w:t>
      </w:r>
      <w:r>
        <w:rPr>
          <w:rFonts w:hint="eastAsia"/>
          <w:color w:val="auto"/>
          <w:sz w:val="24"/>
        </w:rPr>
        <w:t>日（周三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～</w:t>
      </w:r>
      <w:r>
        <w:rPr>
          <w:rFonts w:hint="eastAsia"/>
          <w:color w:val="auto"/>
          <w:sz w:val="24"/>
        </w:rPr>
        <w:t>周</w:t>
      </w:r>
      <w:r>
        <w:rPr>
          <w:rFonts w:hint="eastAsia"/>
          <w:color w:val="auto"/>
          <w:sz w:val="24"/>
          <w:lang w:val="en-US" w:eastAsia="zh-CN"/>
        </w:rPr>
        <w:t>五</w:t>
      </w:r>
      <w:r>
        <w:rPr>
          <w:rFonts w:hint="eastAsia"/>
          <w:color w:val="auto"/>
          <w:sz w:val="24"/>
        </w:rPr>
        <w:t>）</w:t>
      </w:r>
      <w:r>
        <w:rPr>
          <w:rFonts w:hint="eastAsia"/>
          <w:sz w:val="24"/>
        </w:rPr>
        <w:t>进行，具体安排如下：</w:t>
      </w:r>
    </w:p>
    <w:p>
      <w:pPr>
        <w:spacing w:line="360" w:lineRule="auto"/>
        <w:rPr>
          <w:b/>
          <w:color w:val="1410B6"/>
          <w:sz w:val="28"/>
          <w:szCs w:val="24"/>
        </w:rPr>
      </w:pPr>
      <w:r>
        <w:rPr>
          <w:rFonts w:hint="eastAsia"/>
          <w:b/>
          <w:color w:val="1410B6"/>
          <w:sz w:val="28"/>
          <w:szCs w:val="24"/>
        </w:rPr>
        <w:t>一、</w:t>
      </w:r>
      <w:r>
        <w:rPr>
          <w:rFonts w:hint="eastAsia"/>
          <w:b/>
          <w:color w:val="1410B6"/>
          <w:sz w:val="28"/>
          <w:szCs w:val="24"/>
          <w:lang w:val="en-US" w:eastAsia="zh-CN"/>
        </w:rPr>
        <w:t>硕士生</w:t>
      </w:r>
      <w:r>
        <w:rPr>
          <w:rFonts w:hint="eastAsia"/>
          <w:b/>
          <w:bCs/>
          <w:color w:val="1410B6"/>
          <w:sz w:val="28"/>
          <w:szCs w:val="24"/>
        </w:rPr>
        <w:t>《</w:t>
      </w:r>
      <w:r>
        <w:rPr>
          <w:rFonts w:hint="eastAsia"/>
          <w:b/>
          <w:bCs/>
          <w:color w:val="1410B6"/>
          <w:sz w:val="28"/>
          <w:szCs w:val="24"/>
          <w:lang w:val="en-US" w:eastAsia="zh-CN"/>
        </w:rPr>
        <w:t>中国特色社会主义理论与实践研究</w:t>
      </w:r>
      <w:r>
        <w:rPr>
          <w:rFonts w:hint="eastAsia"/>
          <w:b/>
          <w:bCs/>
          <w:color w:val="1410B6"/>
          <w:sz w:val="28"/>
          <w:szCs w:val="24"/>
        </w:rPr>
        <w:t>》</w:t>
      </w:r>
      <w:r>
        <w:rPr>
          <w:rFonts w:hint="eastAsia"/>
          <w:b/>
          <w:bCs/>
          <w:color w:val="1410B6"/>
          <w:sz w:val="28"/>
          <w:szCs w:val="24"/>
          <w:lang w:val="en-US" w:eastAsia="zh-CN"/>
        </w:rPr>
        <w:t>课程</w:t>
      </w:r>
      <w:r>
        <w:rPr>
          <w:rFonts w:hint="eastAsia"/>
          <w:b/>
          <w:bCs/>
          <w:color w:val="1410B6"/>
          <w:sz w:val="28"/>
          <w:szCs w:val="24"/>
        </w:rPr>
        <w:t>考试安排</w:t>
      </w:r>
    </w:p>
    <w:tbl>
      <w:tblPr>
        <w:tblStyle w:val="8"/>
        <w:tblpPr w:leftFromText="180" w:rightFromText="180" w:vertAnchor="text" w:horzAnchor="page" w:tblpX="912" w:tblpY="154"/>
        <w:tblOverlap w:val="never"/>
        <w:tblW w:w="9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3105"/>
        <w:gridCol w:w="2025"/>
        <w:gridCol w:w="2025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上课班级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来源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心理学院（学硕、重修生）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12月5日（周三）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心理学院（专硕，学号2183502034-2183502065）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12月5日（周三）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北二教学楼612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数学学院、心理学院（专硕，学号2183502066-2183502109）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12月5日（周三）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北二礼堂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信工（学号：2181002001-2181002043及重修生）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北二教学楼516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信工（学号：2181002044-2181002086）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北二教学楼612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物理、生科院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北二礼堂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 xml:space="preserve">化学系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北二教学楼228j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教育技术系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北二教学楼136j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理科03班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资环学院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北二礼堂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文院（汉语国际专硕）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文院（学硕）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文科01班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美术（学硕）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下午13:30-15:30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外院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历史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文科02班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音乐（学硕）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下午1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-1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北一文科楼303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政法学院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书法（学硕）、管理（学硕）、教师教育（学硕）、初教院（学硕）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文科03班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教育学院、学前(重修1人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 xml:space="preserve">)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日（周三）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北一文科楼104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9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重修生按实际选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课</w:t>
            </w:r>
            <w:r>
              <w:rPr>
                <w:rFonts w:hint="eastAsia" w:ascii="宋体" w:hAnsi="宋体" w:eastAsia="宋体" w:cs="宋体"/>
                <w:b/>
                <w:bCs w:val="0"/>
                <w:szCs w:val="20"/>
              </w:rPr>
              <w:t>所在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班级参加考试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eastAsia"/>
          <w:b/>
          <w:bCs/>
          <w:color w:val="1410B6"/>
          <w:sz w:val="28"/>
          <w:szCs w:val="24"/>
          <w:lang w:val="en-US" w:eastAsia="zh-CN"/>
        </w:rPr>
      </w:pPr>
      <w:r>
        <w:rPr>
          <w:rFonts w:hint="eastAsia"/>
          <w:b/>
          <w:bCs/>
          <w:color w:val="1410B6"/>
          <w:sz w:val="28"/>
          <w:szCs w:val="24"/>
          <w:lang w:val="en-US" w:eastAsia="zh-CN"/>
        </w:rPr>
        <w:t>二、教育硕士《政治理论》课程考试安排</w:t>
      </w:r>
    </w:p>
    <w:tbl>
      <w:tblPr>
        <w:tblStyle w:val="8"/>
        <w:tblpPr w:leftFromText="180" w:rightFromText="180" w:vertAnchor="text" w:horzAnchor="page" w:tblpX="912" w:tblpY="154"/>
        <w:tblOverlap w:val="never"/>
        <w:tblW w:w="9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3000"/>
        <w:gridCol w:w="2025"/>
        <w:gridCol w:w="2025"/>
        <w:gridCol w:w="17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上课班级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学生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来源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考试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bidi="ar"/>
              </w:rPr>
              <w:t>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01班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教师教育（现代教育技术、心理健康教育、学科教学(地理)、学科教学(化学)）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东区教学楼C107J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01班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教师教育（学科教学(历史)、学科教学(美术)、学科教学(生物)、学科教学(数学)）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东区教学楼C310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02班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教师教育（学科教学(思政)、学科教学(体育)、学科教学(物理)、学科教学(音乐)）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东区教学楼C210J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02班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教师教育（学科教学(英语)）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02班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教师教育（学科教学(语文)）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晚上18:30-20:30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东区教学楼C301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03班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初等教育学院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上午8：00-10：00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东区教学楼C107J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03班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学前教育学院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12月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日（周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上午8：00-10：00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  <w:t>东区教学楼C412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outlineLvl w:val="9"/>
        <w:rPr>
          <w:rFonts w:hint="eastAsia"/>
          <w:b/>
          <w:bCs/>
          <w:color w:val="1410B6"/>
          <w:sz w:val="28"/>
          <w:szCs w:val="24"/>
          <w:lang w:val="en-US" w:eastAsia="zh-CN"/>
        </w:rPr>
      </w:pPr>
      <w:r>
        <w:rPr>
          <w:rFonts w:hint="eastAsia"/>
          <w:b/>
          <w:bCs/>
          <w:color w:val="1410B6"/>
          <w:sz w:val="28"/>
          <w:szCs w:val="24"/>
          <w:lang w:val="en-US" w:eastAsia="zh-CN"/>
        </w:rPr>
        <w:t>三、考试须知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1.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考生</w:t>
      </w:r>
      <w:r>
        <w:rPr>
          <w:rFonts w:hint="eastAsia" w:ascii="宋体" w:hAnsi="宋体" w:eastAsia="宋体" w:cs="宋体"/>
          <w:bCs/>
          <w:sz w:val="21"/>
          <w:szCs w:val="21"/>
        </w:rPr>
        <w:t>出示学生证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或校园卡</w:t>
      </w:r>
      <w:r>
        <w:rPr>
          <w:rFonts w:hint="eastAsia" w:ascii="宋体" w:hAnsi="宋体" w:eastAsia="宋体" w:cs="宋体"/>
          <w:bCs/>
          <w:sz w:val="21"/>
          <w:szCs w:val="21"/>
        </w:rPr>
        <w:t>签到并将证件置于座位左上角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备查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；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. 书包、通讯设备等不得随身携带，需按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监考老师</w:t>
      </w:r>
      <w:r>
        <w:rPr>
          <w:rFonts w:hint="eastAsia" w:ascii="宋体" w:hAnsi="宋体" w:eastAsia="宋体" w:cs="宋体"/>
          <w:bCs/>
          <w:sz w:val="21"/>
          <w:szCs w:val="21"/>
        </w:rPr>
        <w:t>要求集中存放在指定地点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；</w:t>
      </w:r>
    </w:p>
    <w:p>
      <w:pPr>
        <w:spacing w:line="400" w:lineRule="exact"/>
        <w:ind w:firstLine="420" w:firstLineChars="200"/>
        <w:rPr>
          <w:rFonts w:hint="eastAsia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. 考试方式为开卷考试，要求独立完成,可携带教材及课堂笔记,不得携带电子产品，不得相互传递、借阅参考资料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  <w:r>
        <w:rPr>
          <w:rFonts w:hint="eastAsia"/>
          <w:b/>
          <w:sz w:val="21"/>
          <w:szCs w:val="21"/>
        </w:rPr>
        <w:t xml:space="preserve">   </w:t>
      </w:r>
    </w:p>
    <w:p>
      <w:pPr>
        <w:spacing w:line="400" w:lineRule="exact"/>
        <w:ind w:left="6090" w:leftChars="200" w:hanging="5670" w:hangingChars="2700"/>
        <w:jc w:val="left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4. 违反考试规定者，</w:t>
      </w:r>
      <w:r>
        <w:rPr>
          <w:rFonts w:hint="eastAsia" w:ascii="宋体" w:hAnsi="宋体" w:eastAsia="宋体" w:cs="宋体"/>
          <w:bCs/>
          <w:sz w:val="21"/>
          <w:szCs w:val="21"/>
        </w:rPr>
        <w:t>按照《首都师范大学考试管理规定》严肃处理。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</w:p>
    <w:p>
      <w:pPr>
        <w:spacing w:line="400" w:lineRule="exact"/>
        <w:jc w:val="left"/>
        <w:rPr>
          <w:rFonts w:hint="eastAsia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1410B6"/>
          <w:sz w:val="24"/>
          <w:szCs w:val="22"/>
          <w:lang w:val="en-US" w:eastAsia="zh-CN"/>
        </w:rPr>
        <w:t>附件：2018年秋学期硕士生政治课考试考场安排</w:t>
      </w:r>
      <w:r>
        <w:rPr>
          <w:rFonts w:hint="eastAsia"/>
          <w:b/>
          <w:bCs w:val="0"/>
          <w:color w:val="1D41D5"/>
          <w:sz w:val="24"/>
        </w:rPr>
        <w:t xml:space="preserve">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  <w:lang w:val="en-US" w:eastAsia="zh-CN"/>
        </w:rPr>
        <w:t xml:space="preserve">    </w:t>
      </w:r>
    </w:p>
    <w:p>
      <w:pPr>
        <w:spacing w:line="400" w:lineRule="exact"/>
        <w:ind w:firstLine="5783" w:firstLineChars="2400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</w:t>
      </w:r>
      <w:r>
        <w:rPr>
          <w:rFonts w:hint="eastAsia"/>
          <w:b/>
          <w:color w:val="FF0000"/>
          <w:sz w:val="24"/>
        </w:rPr>
        <w:t xml:space="preserve"> </w:t>
      </w:r>
      <w:r>
        <w:rPr>
          <w:rFonts w:hint="eastAsia"/>
          <w:b/>
          <w:color w:val="FF0000"/>
          <w:sz w:val="24"/>
          <w:lang w:val="en-US" w:eastAsia="zh-CN"/>
        </w:rPr>
        <w:t xml:space="preserve">     </w:t>
      </w:r>
      <w:r>
        <w:rPr>
          <w:rFonts w:hint="eastAsia"/>
          <w:b/>
          <w:bCs w:val="0"/>
          <w:color w:val="auto"/>
          <w:sz w:val="24"/>
        </w:rPr>
        <w:t>201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8</w:t>
      </w:r>
      <w:r>
        <w:rPr>
          <w:rFonts w:hint="eastAsia"/>
          <w:b/>
          <w:bCs w:val="0"/>
          <w:color w:val="auto"/>
          <w:sz w:val="24"/>
        </w:rPr>
        <w:t>年1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1</w:t>
      </w:r>
      <w:r>
        <w:rPr>
          <w:rFonts w:hint="eastAsia"/>
          <w:b/>
          <w:bCs w:val="0"/>
          <w:color w:val="auto"/>
          <w:sz w:val="24"/>
        </w:rPr>
        <w:t>月1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9</w:t>
      </w:r>
      <w:r>
        <w:rPr>
          <w:rFonts w:hint="eastAsia"/>
          <w:b/>
          <w:bCs w:val="0"/>
          <w:color w:val="auto"/>
          <w:sz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4C"/>
    <w:rsid w:val="00020ED4"/>
    <w:rsid w:val="00120F7F"/>
    <w:rsid w:val="001B74C3"/>
    <w:rsid w:val="002150EB"/>
    <w:rsid w:val="0025463D"/>
    <w:rsid w:val="00256C0E"/>
    <w:rsid w:val="002D2EBD"/>
    <w:rsid w:val="00393724"/>
    <w:rsid w:val="003C138C"/>
    <w:rsid w:val="004429C3"/>
    <w:rsid w:val="005C0D0F"/>
    <w:rsid w:val="006C1E4C"/>
    <w:rsid w:val="008435AE"/>
    <w:rsid w:val="0087118F"/>
    <w:rsid w:val="00872BE6"/>
    <w:rsid w:val="00982D60"/>
    <w:rsid w:val="00A37A89"/>
    <w:rsid w:val="00AE108A"/>
    <w:rsid w:val="00B05C49"/>
    <w:rsid w:val="00B46FC8"/>
    <w:rsid w:val="00BC60A7"/>
    <w:rsid w:val="00C36F67"/>
    <w:rsid w:val="00C76489"/>
    <w:rsid w:val="00C93C37"/>
    <w:rsid w:val="02630C87"/>
    <w:rsid w:val="036E0246"/>
    <w:rsid w:val="040508F8"/>
    <w:rsid w:val="09303920"/>
    <w:rsid w:val="0C857E65"/>
    <w:rsid w:val="0DDB0793"/>
    <w:rsid w:val="15607C80"/>
    <w:rsid w:val="15846FFC"/>
    <w:rsid w:val="19EA2F12"/>
    <w:rsid w:val="1A3E686A"/>
    <w:rsid w:val="1AED3B8E"/>
    <w:rsid w:val="1D531C42"/>
    <w:rsid w:val="1FEC71A1"/>
    <w:rsid w:val="25C34DF1"/>
    <w:rsid w:val="26580435"/>
    <w:rsid w:val="26E838B9"/>
    <w:rsid w:val="281429E2"/>
    <w:rsid w:val="29DA692D"/>
    <w:rsid w:val="2C155106"/>
    <w:rsid w:val="2C362945"/>
    <w:rsid w:val="2D28341C"/>
    <w:rsid w:val="2E7260B7"/>
    <w:rsid w:val="2F811739"/>
    <w:rsid w:val="2FCF07C9"/>
    <w:rsid w:val="30062093"/>
    <w:rsid w:val="30471483"/>
    <w:rsid w:val="30A262EB"/>
    <w:rsid w:val="3273058B"/>
    <w:rsid w:val="349F5226"/>
    <w:rsid w:val="379F6673"/>
    <w:rsid w:val="39437D7B"/>
    <w:rsid w:val="3CE30DBD"/>
    <w:rsid w:val="42A1427C"/>
    <w:rsid w:val="466F4EF6"/>
    <w:rsid w:val="491B1ADA"/>
    <w:rsid w:val="4AD01E83"/>
    <w:rsid w:val="4B114AAC"/>
    <w:rsid w:val="4CC7674D"/>
    <w:rsid w:val="54CE2D32"/>
    <w:rsid w:val="58AE5DFD"/>
    <w:rsid w:val="58C603A3"/>
    <w:rsid w:val="5C653818"/>
    <w:rsid w:val="5DC86790"/>
    <w:rsid w:val="5E2E6B91"/>
    <w:rsid w:val="5EDC130A"/>
    <w:rsid w:val="63112CF5"/>
    <w:rsid w:val="63B13586"/>
    <w:rsid w:val="649B0DC1"/>
    <w:rsid w:val="6B8468CE"/>
    <w:rsid w:val="710C5466"/>
    <w:rsid w:val="71DC1AB7"/>
    <w:rsid w:val="72484D90"/>
    <w:rsid w:val="72C94A51"/>
    <w:rsid w:val="7456213A"/>
    <w:rsid w:val="74D94BA6"/>
    <w:rsid w:val="74FE6541"/>
    <w:rsid w:val="77BB1C3F"/>
    <w:rsid w:val="77C304AF"/>
    <w:rsid w:val="7DA35364"/>
    <w:rsid w:val="7EC1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topLinePunct/>
      <w:jc w:val="center"/>
      <w:outlineLvl w:val="0"/>
    </w:pPr>
    <w:rPr>
      <w:rFonts w:ascii="方正小标宋简体" w:eastAsia="方正小标宋简体"/>
      <w:bCs/>
      <w:kern w:val="44"/>
      <w:sz w:val="36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标题 1 Char"/>
    <w:link w:val="2"/>
    <w:qFormat/>
    <w:uiPriority w:val="2"/>
    <w:rPr>
      <w:rFonts w:ascii="方正小标宋简体" w:eastAsia="方正小标宋简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493</Words>
  <Characters>2812</Characters>
  <Lines>23</Lines>
  <Paragraphs>6</Paragraphs>
  <TotalTime>44</TotalTime>
  <ScaleCrop>false</ScaleCrop>
  <LinksUpToDate>false</LinksUpToDate>
  <CharactersWithSpaces>3299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2017-12-18T11:41:00Z</dcterms:created>
  <dc:creator>师珍艳</dc:creator>
  <cp:lastModifiedBy>pyb-szhy</cp:lastModifiedBy>
  <dcterms:modified xsi:type="dcterms:W3CDTF">2018-11-19T06:52:45Z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